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E2" w:rsidRPr="009D2E44" w:rsidRDefault="00CC7D8B" w:rsidP="00033D16">
      <w:pPr>
        <w:jc w:val="both"/>
        <w:rPr>
          <w:b/>
        </w:rPr>
      </w:pPr>
      <w:bookmarkStart w:id="0" w:name="_GoBack"/>
      <w:bookmarkEnd w:id="0"/>
      <w:r>
        <w:rPr>
          <w:b/>
        </w:rPr>
        <w:t>NAVA BANKA d.d. u stečaju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St-545</w:t>
      </w:r>
      <w:r w:rsidR="009D2E44" w:rsidRPr="009D2E44">
        <w:rPr>
          <w:b/>
        </w:rPr>
        <w:t>/14</w:t>
      </w:r>
    </w:p>
    <w:p w:rsidR="009D2E44" w:rsidRPr="009D2E44" w:rsidRDefault="00CC7D8B" w:rsidP="00033D16">
      <w:pPr>
        <w:jc w:val="both"/>
        <w:rPr>
          <w:b/>
        </w:rPr>
      </w:pPr>
      <w:r>
        <w:rPr>
          <w:b/>
        </w:rPr>
        <w:t>Tratinska 27</w:t>
      </w:r>
    </w:p>
    <w:p w:rsidR="009D2E44" w:rsidRPr="009D2E44" w:rsidRDefault="00CC7D8B" w:rsidP="00033D16">
      <w:pPr>
        <w:jc w:val="both"/>
        <w:rPr>
          <w:b/>
        </w:rPr>
      </w:pPr>
      <w:r>
        <w:rPr>
          <w:b/>
        </w:rPr>
        <w:t>10000 ZAGREB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Pr="009D2E44" w:rsidRDefault="007C7DFE" w:rsidP="00033D16">
      <w:pPr>
        <w:jc w:val="both"/>
        <w:rPr>
          <w:b/>
        </w:rPr>
      </w:pPr>
      <w:r w:rsidRPr="009D2E44">
        <w:rPr>
          <w:b/>
        </w:rPr>
        <w:t>TRGOVAČKI SUD U ZAGREBU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7C7DFE" w:rsidRPr="009D2E44" w:rsidRDefault="007C7DFE" w:rsidP="00033D16">
      <w:pPr>
        <w:jc w:val="both"/>
        <w:rPr>
          <w:b/>
        </w:rPr>
      </w:pPr>
      <w:r w:rsidRPr="009D2E44">
        <w:rPr>
          <w:b/>
        </w:rPr>
        <w:t>Predmet: Prijedlog objave oglasa na e-oglasnoj ploči suda</w:t>
      </w:r>
    </w:p>
    <w:p w:rsidR="007C7DFE" w:rsidRDefault="007C7DFE" w:rsidP="00033D16">
      <w:pPr>
        <w:jc w:val="both"/>
      </w:pPr>
    </w:p>
    <w:p w:rsidR="007C7DFE" w:rsidRDefault="00CC7D8B" w:rsidP="00033D16">
      <w:pPr>
        <w:jc w:val="both"/>
      </w:pPr>
      <w:r>
        <w:t>Nastavno na suglasnost Odbora vjerovnika za provedbu III djelomične diobe</w:t>
      </w:r>
      <w:r w:rsidR="00F83EEE">
        <w:t>, u d</w:t>
      </w:r>
      <w:r w:rsidR="007C7DFE">
        <w:t>a</w:t>
      </w:r>
      <w:r w:rsidR="00F83EEE">
        <w:t>l</w:t>
      </w:r>
      <w:r w:rsidR="007C7DFE">
        <w:t>jnjem tekstu dostavalja se oglas radi objave na</w:t>
      </w:r>
      <w:r w:rsidR="007D0EBB">
        <w:t xml:space="preserve"> e-oglasnoj ploči Trgovačkog</w:t>
      </w:r>
      <w:r w:rsidR="007C7DFE">
        <w:t xml:space="preserve"> su</w:t>
      </w:r>
      <w:r w:rsidR="007D0EBB">
        <w:t>d</w:t>
      </w:r>
      <w:r w:rsidR="007C7DFE">
        <w:t>a u Zagrebu.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  <w:r>
        <w:t>Oglas:</w:t>
      </w:r>
    </w:p>
    <w:p w:rsidR="007C7DFE" w:rsidRDefault="007C7DFE" w:rsidP="00033D16">
      <w:pPr>
        <w:jc w:val="both"/>
      </w:pPr>
    </w:p>
    <w:p w:rsidR="007C7DFE" w:rsidRDefault="007C7DFE" w:rsidP="00033D16">
      <w:pPr>
        <w:jc w:val="both"/>
      </w:pPr>
    </w:p>
    <w:p w:rsidR="00A30AE2" w:rsidRDefault="00A30AE2" w:rsidP="00033D16">
      <w:pPr>
        <w:jc w:val="both"/>
      </w:pPr>
    </w:p>
    <w:p w:rsidR="004E7A8A" w:rsidRDefault="00033D16" w:rsidP="00033D16">
      <w:pPr>
        <w:jc w:val="both"/>
      </w:pPr>
      <w:r>
        <w:t>Stečajni upravite</w:t>
      </w:r>
      <w:r w:rsidR="007B5095">
        <w:t>l</w:t>
      </w:r>
      <w:r w:rsidR="009D2E44">
        <w:t xml:space="preserve">j </w:t>
      </w:r>
      <w:r w:rsidR="00CC7D8B">
        <w:t>Nava banke d.d.</w:t>
      </w:r>
      <w:r w:rsidR="009D2E44">
        <w:t xml:space="preserve"> u stečaju, </w:t>
      </w:r>
      <w:r w:rsidR="00CC7D8B">
        <w:t>Tratinska 27, Zagreb</w:t>
      </w:r>
      <w:r>
        <w:t>, u s</w:t>
      </w:r>
      <w:r w:rsidR="00CC7D8B">
        <w:t>tečajnom postupku broj St-545</w:t>
      </w:r>
      <w:r w:rsidR="009D2E44">
        <w:t>/14</w:t>
      </w:r>
      <w:r>
        <w:t>, koji se vodi na Trgovačkom sudu u Zag</w:t>
      </w:r>
      <w:r w:rsidR="00CC7D8B">
        <w:t>rebu, na temelju suglasnosti Odbora vjerovnika</w:t>
      </w:r>
      <w:r>
        <w:t>, obja</w:t>
      </w:r>
      <w:r w:rsidR="009D2E44">
        <w:t xml:space="preserve">vljuje </w:t>
      </w:r>
      <w:r w:rsidR="00CC7D8B">
        <w:t>III djelomičnu diobu kojom se namiruju utvrđene tražbine III višeg isplatnog reda.</w:t>
      </w:r>
    </w:p>
    <w:p w:rsidR="00033D16" w:rsidRDefault="00033D16" w:rsidP="00033D16">
      <w:pPr>
        <w:jc w:val="both"/>
      </w:pPr>
    </w:p>
    <w:p w:rsidR="00C41155" w:rsidRDefault="00C41155" w:rsidP="00033D16">
      <w:pPr>
        <w:jc w:val="both"/>
      </w:pPr>
      <w:r>
        <w:t xml:space="preserve">Od sredstava pristiglih na </w:t>
      </w:r>
      <w:r w:rsidR="00CC7D8B">
        <w:t xml:space="preserve">račun stečajnog dužnika namiruju se tražbine  </w:t>
      </w:r>
      <w:r w:rsidR="009D2E44">
        <w:t xml:space="preserve"> II</w:t>
      </w:r>
      <w:r w:rsidR="00CC7D8B">
        <w:t>I</w:t>
      </w:r>
      <w:r w:rsidR="009D2E44">
        <w:t xml:space="preserve"> višeg isplatnog reda </w:t>
      </w:r>
      <w:r w:rsidR="00CC7D8B">
        <w:t xml:space="preserve"> u iznosu od 12.000.000,00 </w:t>
      </w:r>
      <w:r w:rsidR="00A30AE2">
        <w:t xml:space="preserve"> kn, </w:t>
      </w:r>
      <w:r w:rsidR="00832335">
        <w:t>od</w:t>
      </w:r>
      <w:r w:rsidR="00A30AE2">
        <w:t xml:space="preserve"> ukupno utvrđenih tražbina </w:t>
      </w:r>
      <w:r>
        <w:t xml:space="preserve"> II</w:t>
      </w:r>
      <w:r w:rsidR="00CC7D8B">
        <w:t>I</w:t>
      </w:r>
      <w:r>
        <w:t xml:space="preserve"> višeg isplatnog reda </w:t>
      </w:r>
      <w:r w:rsidR="00CC7D8B">
        <w:t>156.539.997,77</w:t>
      </w:r>
      <w:r w:rsidR="00A30AE2">
        <w:t xml:space="preserve">  kn</w:t>
      </w:r>
      <w:r w:rsidR="00587F87">
        <w:t>.</w:t>
      </w:r>
    </w:p>
    <w:p w:rsidR="00CC7D8B" w:rsidRDefault="00CC7D8B" w:rsidP="00CC7D8B">
      <w:pPr>
        <w:jc w:val="both"/>
      </w:pPr>
    </w:p>
    <w:p w:rsidR="00CC7D8B" w:rsidRDefault="00CC7D8B" w:rsidP="00CC7D8B">
      <w:pPr>
        <w:jc w:val="both"/>
      </w:pPr>
    </w:p>
    <w:p w:rsidR="00CC7D8B" w:rsidRDefault="00CC7D8B" w:rsidP="00CC7D8B">
      <w:pPr>
        <w:jc w:val="both"/>
      </w:pPr>
      <w:r>
        <w:t>UPUTA O PRAVNOM LIJEKU:</w:t>
      </w:r>
    </w:p>
    <w:p w:rsidR="00CC7D8B" w:rsidRDefault="00CC7D8B" w:rsidP="00CC7D8B">
      <w:pPr>
        <w:pStyle w:val="Tijeloteksta"/>
      </w:pPr>
      <w:r>
        <w:t xml:space="preserve">Sudionici stečajnog postupka, uvid u diobeni popis mogu izvršiti u pisarnici suda i podnjeti prigovor na isti u roku od 8 dana, a rok počinje teći istekom </w:t>
      </w:r>
      <w:r w:rsidR="00203283">
        <w:t>petnaest dana od objave oglasa  na e-oglasnoj ploči Trgovačkog suda u Zagrebu.</w:t>
      </w:r>
    </w:p>
    <w:p w:rsidR="00033D16" w:rsidRDefault="00033D16" w:rsidP="00033D16">
      <w:pPr>
        <w:jc w:val="both"/>
      </w:pPr>
    </w:p>
    <w:p w:rsidR="00A30AE2" w:rsidRDefault="00A30AE2">
      <w:r>
        <w:t xml:space="preserve">                                                                                            Stečajni upravitelj:</w:t>
      </w:r>
    </w:p>
    <w:p w:rsidR="00A30AE2" w:rsidRDefault="00A30AE2"/>
    <w:p w:rsidR="00A30AE2" w:rsidRDefault="00A30AE2">
      <w:r>
        <w:t xml:space="preserve">                                                                                            Zdravko Mitak dipl. oec.</w:t>
      </w:r>
    </w:p>
    <w:sectPr w:rsidR="00A30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D16"/>
    <w:rsid w:val="00033D16"/>
    <w:rsid w:val="00071134"/>
    <w:rsid w:val="00125CAD"/>
    <w:rsid w:val="00162B21"/>
    <w:rsid w:val="00203283"/>
    <w:rsid w:val="00243F06"/>
    <w:rsid w:val="002818A7"/>
    <w:rsid w:val="004E7A8A"/>
    <w:rsid w:val="00587F87"/>
    <w:rsid w:val="005E3399"/>
    <w:rsid w:val="0062117C"/>
    <w:rsid w:val="007B5095"/>
    <w:rsid w:val="007C7DFE"/>
    <w:rsid w:val="007D0EBB"/>
    <w:rsid w:val="00832335"/>
    <w:rsid w:val="0086702C"/>
    <w:rsid w:val="008A3A9B"/>
    <w:rsid w:val="009850C5"/>
    <w:rsid w:val="009D2E44"/>
    <w:rsid w:val="00A30AE2"/>
    <w:rsid w:val="00B7138C"/>
    <w:rsid w:val="00BC366E"/>
    <w:rsid w:val="00BE1376"/>
    <w:rsid w:val="00C41155"/>
    <w:rsid w:val="00C8645E"/>
    <w:rsid w:val="00CC7D8B"/>
    <w:rsid w:val="00CE142C"/>
    <w:rsid w:val="00F8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sid w:val="00033D16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">
    <w:name w:val="Body Text"/>
    <w:basedOn w:val="Normal"/>
    <w:rsid w:val="00033D16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Stečajni upravitelj Hamowa d</vt:lpstr>
      <vt:lpstr>Stečajni upravitelj Hamowa d</vt:lpstr>
    </vt:vector>
  </TitlesOfParts>
  <Company>TPK EPO d.d.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Stečajni upravitelj Hamowa d</dc:title>
  <dc:creator>***</dc:creator>
  <cp:lastModifiedBy>Ivana Stampf</cp:lastModifiedBy>
  <cp:revision>2</cp:revision>
  <cp:lastPrinted>2016-04-11T13:15:00Z</cp:lastPrinted>
  <dcterms:created xsi:type="dcterms:W3CDTF">2016-04-29T09:47:00Z</dcterms:created>
  <dcterms:modified xsi:type="dcterms:W3CDTF">2016-04-29T09:47:00Z</dcterms:modified>
</cp:coreProperties>
</file>